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67" w:rsidRDefault="00056D67" w:rsidP="00056D67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sr-Cyrl-RS"/>
        </w:rPr>
        <w:t>М</w:t>
      </w:r>
      <w:proofErr w:type="spellStart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>инистарство</w:t>
      </w:r>
      <w:proofErr w:type="spellEnd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sr-Cyrl-RS"/>
        </w:rPr>
        <w:t xml:space="preserve"> културе и информисања</w:t>
      </w:r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>на</w:t>
      </w:r>
      <w:proofErr w:type="spellEnd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>основу</w:t>
      </w:r>
      <w:proofErr w:type="spellEnd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>члана</w:t>
      </w:r>
      <w:proofErr w:type="spellEnd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 xml:space="preserve"> 54. </w:t>
      </w:r>
      <w:proofErr w:type="spellStart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>Закона</w:t>
      </w:r>
      <w:proofErr w:type="spellEnd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 xml:space="preserve"> о </w:t>
      </w:r>
      <w:proofErr w:type="spellStart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>државним</w:t>
      </w:r>
      <w:proofErr w:type="spellEnd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>службеницима</w:t>
      </w:r>
      <w:proofErr w:type="spellEnd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 xml:space="preserve"> („</w:t>
      </w:r>
      <w:proofErr w:type="spellStart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>Службени</w:t>
      </w:r>
      <w:proofErr w:type="spellEnd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>гласник</w:t>
      </w:r>
      <w:proofErr w:type="spellEnd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>РС“</w:t>
      </w:r>
      <w:proofErr w:type="gramEnd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>бр</w:t>
      </w:r>
      <w:proofErr w:type="spellEnd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 xml:space="preserve">. 79/05, 81/05-исправка, 83/05 - </w:t>
      </w:r>
      <w:proofErr w:type="spellStart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>исправка</w:t>
      </w:r>
      <w:proofErr w:type="spellEnd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>, 64/</w:t>
      </w:r>
      <w:proofErr w:type="gramStart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>07,  67</w:t>
      </w:r>
      <w:proofErr w:type="gramEnd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 xml:space="preserve">/07- </w:t>
      </w:r>
      <w:proofErr w:type="spellStart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>исправка</w:t>
      </w:r>
      <w:proofErr w:type="spellEnd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 xml:space="preserve">, 116/08, 104/09, 99/14, 94/17 и 95/18) и </w:t>
      </w:r>
      <w:proofErr w:type="spellStart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>члана</w:t>
      </w:r>
      <w:proofErr w:type="spellEnd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 xml:space="preserve"> 9. </w:t>
      </w:r>
      <w:proofErr w:type="spellStart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>став</w:t>
      </w:r>
      <w:proofErr w:type="spellEnd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 xml:space="preserve"> 1. </w:t>
      </w:r>
      <w:proofErr w:type="spellStart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>Уредбе</w:t>
      </w:r>
      <w:proofErr w:type="spellEnd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 xml:space="preserve">о  </w:t>
      </w:r>
      <w:proofErr w:type="spellStart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>интерном</w:t>
      </w:r>
      <w:proofErr w:type="spellEnd"/>
      <w:proofErr w:type="gramEnd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 xml:space="preserve"> и </w:t>
      </w:r>
      <w:proofErr w:type="spellStart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>јавном</w:t>
      </w:r>
      <w:proofErr w:type="spellEnd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>конкурсу</w:t>
      </w:r>
      <w:proofErr w:type="spellEnd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>за</w:t>
      </w:r>
      <w:proofErr w:type="spellEnd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>попуњавање</w:t>
      </w:r>
      <w:proofErr w:type="spellEnd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>радних</w:t>
      </w:r>
      <w:proofErr w:type="spellEnd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>места</w:t>
      </w:r>
      <w:proofErr w:type="spellEnd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 xml:space="preserve"> у </w:t>
      </w:r>
      <w:proofErr w:type="spellStart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>државним</w:t>
      </w:r>
      <w:proofErr w:type="spellEnd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>органима</w:t>
      </w:r>
      <w:proofErr w:type="spellEnd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 xml:space="preserve"> („</w:t>
      </w:r>
      <w:proofErr w:type="spellStart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>Службени</w:t>
      </w:r>
      <w:proofErr w:type="spellEnd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>гласник</w:t>
      </w:r>
      <w:proofErr w:type="spellEnd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 xml:space="preserve"> РС“, </w:t>
      </w:r>
      <w:proofErr w:type="spellStart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>број</w:t>
      </w:r>
      <w:proofErr w:type="spellEnd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 xml:space="preserve"> 2/19), </w:t>
      </w:r>
      <w:proofErr w:type="spellStart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>оглашава</w:t>
      </w:r>
      <w:proofErr w:type="spellEnd"/>
    </w:p>
    <w:p w:rsidR="00056D67" w:rsidRDefault="00056D67" w:rsidP="00056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br/>
      </w:r>
      <w:r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br/>
      </w:r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ЈАВНИ КОНКУРС ЗА ПОПУЊАВАЊЕ ИЗВРШИЛАЧК</w:t>
      </w:r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sr-Cyrl-RS"/>
        </w:rPr>
        <w:t>ОГ</w:t>
      </w:r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РАДНОГ МЕСТА</w:t>
      </w:r>
      <w:r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br/>
      </w:r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> </w:t>
      </w:r>
    </w:p>
    <w:p w:rsidR="00056D67" w:rsidRDefault="00056D67" w:rsidP="00056D67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I </w:t>
      </w:r>
      <w:proofErr w:type="spellStart"/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Орган</w:t>
      </w:r>
      <w:proofErr w:type="spellEnd"/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у </w:t>
      </w:r>
      <w:proofErr w:type="spellStart"/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коме</w:t>
      </w:r>
      <w:proofErr w:type="spellEnd"/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се</w:t>
      </w:r>
      <w:proofErr w:type="spellEnd"/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попуњава</w:t>
      </w:r>
      <w:proofErr w:type="spellEnd"/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sr-Cyrl-RS"/>
        </w:rPr>
        <w:t>ју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радна</w:t>
      </w:r>
      <w:proofErr w:type="spellEnd"/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места</w:t>
      </w:r>
      <w:proofErr w:type="spellEnd"/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: </w:t>
      </w:r>
    </w:p>
    <w:p w:rsidR="00056D67" w:rsidRDefault="00056D67" w:rsidP="00056D67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</w:p>
    <w:p w:rsidR="00056D67" w:rsidRDefault="00056D67" w:rsidP="00056D67">
      <w:pPr>
        <w:spacing w:after="0" w:line="248" w:lineRule="atLeast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>Министарство</w:t>
      </w:r>
      <w:proofErr w:type="spellEnd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sr-Cyrl-RS"/>
        </w:rPr>
        <w:t xml:space="preserve"> културе и информисања</w:t>
      </w:r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>Београд</w:t>
      </w:r>
      <w:proofErr w:type="spellEnd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sr-Cyrl-RS"/>
        </w:rPr>
        <w:t>Влајковићева 3</w:t>
      </w:r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>. </w:t>
      </w:r>
      <w:r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br/>
      </w:r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br/>
      </w:r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II </w:t>
      </w:r>
      <w:proofErr w:type="spellStart"/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Радно</w:t>
      </w:r>
      <w:proofErr w:type="spellEnd"/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место</w:t>
      </w:r>
      <w:proofErr w:type="spellEnd"/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које</w:t>
      </w:r>
      <w:proofErr w:type="spellEnd"/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се</w:t>
      </w:r>
      <w:proofErr w:type="spellEnd"/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попуњава</w:t>
      </w:r>
      <w:proofErr w:type="spellEnd"/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:</w:t>
      </w:r>
      <w:r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br/>
      </w:r>
    </w:p>
    <w:p w:rsidR="00056D67" w:rsidRPr="00056D67" w:rsidRDefault="003239B9" w:rsidP="00056D67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sr-Cyrl-RS"/>
        </w:rPr>
      </w:pPr>
      <w:hyperlink r:id="rId5" w:tooltip="Кликни за опис послова" w:history="1">
        <w:r w:rsidR="00056D67" w:rsidRPr="00056D67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sr-Cyrl-RS"/>
          </w:rPr>
          <w:t>Радно</w:t>
        </w:r>
      </w:hyperlink>
      <w:r w:rsidR="00056D67" w:rsidRPr="00056D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 xml:space="preserve"> </w:t>
      </w:r>
      <w:r w:rsidR="00056D67" w:rsidRPr="00056D67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место за праћење међународних прописа и усклађивање националних прописа са правом Европске уније,</w:t>
      </w:r>
      <w:r w:rsidR="00056D67" w:rsidRPr="00056D67">
        <w:rPr>
          <w:rFonts w:ascii="inherit" w:eastAsia="Times New Roman" w:hAnsi="inherit" w:cs="Times New Roman"/>
          <w:b/>
          <w:bCs/>
          <w:color w:val="0C4076"/>
          <w:sz w:val="24"/>
          <w:szCs w:val="24"/>
          <w:bdr w:val="none" w:sz="0" w:space="0" w:color="auto" w:frame="1"/>
          <w:shd w:val="clear" w:color="auto" w:fill="FFFFFF"/>
          <w:lang w:val="sr-Cyrl-RS"/>
        </w:rPr>
        <w:t xml:space="preserve"> </w:t>
      </w:r>
      <w:proofErr w:type="spellStart"/>
      <w:r w:rsidR="00056D67" w:rsidRPr="00056D67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>звање</w:t>
      </w:r>
      <w:proofErr w:type="spellEnd"/>
      <w:r w:rsidR="00056D67" w:rsidRPr="00056D67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 w:rsidR="00056D67" w:rsidRPr="00056D67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>саветник</w:t>
      </w:r>
      <w:proofErr w:type="spellEnd"/>
      <w:r w:rsidR="00056D67" w:rsidRPr="00056D67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056D67" w:rsidRPr="00056D67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>Одељење</w:t>
      </w:r>
      <w:proofErr w:type="spellEnd"/>
      <w:r w:rsidR="00056D67" w:rsidRPr="00056D67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56D67" w:rsidRPr="00056D67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>за</w:t>
      </w:r>
      <w:proofErr w:type="spellEnd"/>
      <w:r w:rsidR="00056D67" w:rsidRPr="00056D67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sr-Cyrl-RS"/>
        </w:rPr>
        <w:t xml:space="preserve"> међународну сарадњу и европске интеграције у области културе, Сектор за међународне односе и европск</w:t>
      </w:r>
      <w:r w:rsidR="00A321A2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sr-Cyrl-RS"/>
        </w:rPr>
        <w:t>е интеграције у области културе</w:t>
      </w:r>
      <w:r w:rsidR="00056D67" w:rsidRPr="00056D67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sr-Cyrl-RS"/>
        </w:rPr>
        <w:t>, 1 извршилац.</w:t>
      </w:r>
    </w:p>
    <w:p w:rsidR="00056D67" w:rsidRDefault="00056D67" w:rsidP="00056D67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sr-Cyrl-RS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sr-Cyrl-RS"/>
        </w:rPr>
        <w:br/>
      </w:r>
      <w:proofErr w:type="spellStart"/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Опис</w:t>
      </w:r>
      <w:proofErr w:type="spellEnd"/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посла</w:t>
      </w:r>
      <w:proofErr w:type="spellEnd"/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:</w:t>
      </w:r>
    </w:p>
    <w:p w:rsidR="00056D67" w:rsidRDefault="00056D67" w:rsidP="00056D6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321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припрема делове радне верзије закона, нацрта, односно предлога закона и предлога других прописа и општих аката из области културе и учествује на јавним расправама; </w:t>
      </w:r>
    </w:p>
    <w:p w:rsidR="00056D67" w:rsidRDefault="00056D67" w:rsidP="00056D6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прати и утврђује чињенично стање у области међународне сарадње и европских интеграција, израђује анализе, извештаје, информације и учествује у планирању и предлагању одговарајућих мера за унапређење међународне сарадње и сарадње са Европском унијом у области културе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6D67" w:rsidRDefault="00056D67" w:rsidP="00056D6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-прати прописе у вези са међународном сарадњом и процесима европских интеграција у области културе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6D67" w:rsidRDefault="00056D67" w:rsidP="00056D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припрема мишљења и нацрте и израђује основе у вези са закључивањем и потврђивањем међународних докумената</w:t>
      </w:r>
      <w:r>
        <w:rPr>
          <w:rFonts w:ascii="Times New Roman" w:hAnsi="Times New Roman" w:cs="Times New Roman"/>
        </w:rPr>
        <w:t>;</w:t>
      </w:r>
    </w:p>
    <w:p w:rsidR="00056D67" w:rsidRDefault="00056D67" w:rsidP="00056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прати прописе Европске уније  и друга међународна документа у оквиру делокруга рада Сектора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6D67" w:rsidRDefault="00056D67" w:rsidP="00056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припрема упоредно-правне анализе, мишљења, информације, извештаје и друга акта у сврху усклађивања прописа из културе, са европским законодавством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6D67" w:rsidRDefault="00056D67" w:rsidP="00056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одговара на упитнике и друга акта Европске уније у процесу придруживања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6D67" w:rsidRDefault="00056D67" w:rsidP="00056D6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обавља и друге послове </w:t>
      </w:r>
      <w:r>
        <w:rPr>
          <w:rFonts w:ascii="Times New Roman" w:hAnsi="Times New Roman" w:cs="Times New Roman"/>
          <w:sz w:val="24"/>
          <w:szCs w:val="24"/>
          <w:lang w:val="ru-RU"/>
        </w:rPr>
        <w:t>по налогу начелника Одељења</w:t>
      </w:r>
    </w:p>
    <w:p w:rsidR="00056D67" w:rsidRDefault="00056D67" w:rsidP="00056D6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6D67" w:rsidRDefault="00056D67" w:rsidP="00056D67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Услови</w:t>
      </w:r>
      <w:proofErr w:type="spellEnd"/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:</w:t>
      </w:r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стечено високо образовање из научне, области правне науке </w:t>
      </w:r>
      <w:r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>
        <w:rPr>
          <w:rFonts w:ascii="Times New Roman" w:hAnsi="Times New Roman" w:cs="Times New Roman"/>
          <w:sz w:val="24"/>
          <w:szCs w:val="24"/>
          <w:lang w:val="sr-Cyrl-CS"/>
        </w:rPr>
        <w:t>специјалистичким студијама на факултету, најмање три године радног искуства у струци, положен државни стручни испит, као и потребне компетенције за рад на радном месту</w:t>
      </w:r>
      <w:r>
        <w:rPr>
          <w:rFonts w:ascii="Times New Roman" w:hAnsi="Times New Roman" w:cs="Times New Roman"/>
          <w:lang w:val="sr-Cyrl-CS"/>
        </w:rPr>
        <w:t>.</w:t>
      </w:r>
    </w:p>
    <w:p w:rsidR="00056D67" w:rsidRDefault="00056D67" w:rsidP="00056D67">
      <w:pPr>
        <w:tabs>
          <w:tab w:val="left" w:pos="90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 w:eastAsia="en-GB"/>
        </w:rPr>
        <w:t xml:space="preserve">Место рада: </w:t>
      </w:r>
      <w:r w:rsidR="00A321A2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en-GB"/>
        </w:rPr>
        <w:t>Београд</w:t>
      </w:r>
    </w:p>
    <w:p w:rsidR="00056D67" w:rsidRDefault="00056D67" w:rsidP="00056D67">
      <w:pPr>
        <w:tabs>
          <w:tab w:val="left" w:pos="90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 w:eastAsia="en-GB"/>
        </w:rPr>
      </w:pPr>
    </w:p>
    <w:p w:rsidR="00056D67" w:rsidRDefault="00056D67" w:rsidP="00056D67">
      <w:pPr>
        <w:tabs>
          <w:tab w:val="left" w:pos="90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 w:eastAsia="en-GB"/>
        </w:rPr>
      </w:pPr>
    </w:p>
    <w:p w:rsidR="00056D67" w:rsidRPr="00056D67" w:rsidRDefault="00056D67" w:rsidP="00056D67">
      <w:pPr>
        <w:jc w:val="both"/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056D67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lastRenderedPageBreak/>
        <w:t>III</w:t>
      </w:r>
      <w:r w:rsidRPr="00056D67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 w:eastAsia="en-GB"/>
        </w:rPr>
        <w:t xml:space="preserve"> </w:t>
      </w:r>
      <w:r w:rsidRPr="00056D67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sr-Cyrl-RS"/>
        </w:rPr>
        <w:t>Компетенције које се проверавају у изборном поступку</w:t>
      </w:r>
      <w:r w:rsidRPr="00056D67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056D67" w:rsidRDefault="00056D67" w:rsidP="00056D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Сагласно члану 9. Закона о државним службеницима, кандидатима при запошљавању у државни орган, под једнаким условима, доступна су сва радна места и избор кандидата се врши на основу провере компетенција.</w:t>
      </w:r>
    </w:p>
    <w:p w:rsidR="00056D67" w:rsidRDefault="00056D67" w:rsidP="00056D6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Изборни поступак спроводи се из више обавезних фаза у којима се проверавају опште функционалне, посебне функционалне и понашајне компетенције и фазе у којој се спроводи интервју са комисијом.</w:t>
      </w:r>
    </w:p>
    <w:p w:rsidR="003239B9" w:rsidRDefault="00056D67" w:rsidP="00056D6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Кандидатима који учествују у изборном поступку прво се проверавају опште функционалне компетенције.</w:t>
      </w:r>
      <w:bookmarkStart w:id="0" w:name="_GoBack"/>
      <w:bookmarkEnd w:id="0"/>
    </w:p>
    <w:p w:rsidR="00056D67" w:rsidRDefault="00056D67" w:rsidP="00056D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>Провера општих функционалних компетенција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56D67" w:rsidRDefault="00056D67" w:rsidP="00056D67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  „Организација и рад државних органа РС“ - провераваће се путем теста (писмено)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56D67" w:rsidRDefault="00056D67" w:rsidP="00056D67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„Дигитална писменост“ - провераваће се решавањем задатака  (практичним радом на рачунару)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56D67" w:rsidRDefault="00056D67" w:rsidP="00056D67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„Пословна комуникација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провераваће се путем симулације (писмено).</w:t>
      </w:r>
    </w:p>
    <w:p w:rsidR="00056D67" w:rsidRDefault="00056D67" w:rsidP="00056D67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Напомена: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У погледу провере </w:t>
      </w:r>
      <w:r w:rsidR="00A32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опште функционалне компетенције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„Дигитална писменост“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(поседовању знања и вештина у основама коришћења рачунара, основама коришћења интернета, обради текста и табела, табеларне калкулације)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кандидат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поседује важећи сертификат, потврду или други одговарајући доказ 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поседовању знања и вештина из наведених области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 траженом нивоу и жели да на основу њега буде ослобођен тестирања компетенције – Дигитална писменост, неопходно је да уз пријавни образац (уредно и у потпуности попуњен у делу *Рад на рачунару), достави и тражени доказ у оригиналу или овереној фотокопији.</w:t>
      </w:r>
    </w:p>
    <w:p w:rsidR="00056D67" w:rsidRDefault="00056D67" w:rsidP="00056D67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Комисија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:rsidR="003239B9" w:rsidRDefault="00056D67" w:rsidP="00056D67">
      <w:pPr>
        <w:shd w:val="clear" w:color="auto" w:fill="FFFFFF"/>
        <w:jc w:val="both"/>
        <w:textAlignment w:val="baseline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Информације o материјалимa за припрему кандидата за проверу општих функционалних компетенција могу се наћи на сајту Службе за управљање кадровима, </w:t>
      </w:r>
      <w:hyperlink r:id="rId6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www.suk.gov.rs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056D67" w:rsidRDefault="00056D67" w:rsidP="00056D67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</w:rPr>
      </w:pPr>
      <w:r w:rsidRPr="00056D67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Провера посебних функционалних компетенција</w:t>
      </w:r>
      <w:r>
        <w:rPr>
          <w:rStyle w:val="Strong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056D67" w:rsidRDefault="00056D67" w:rsidP="00056D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:rsidR="00056D67" w:rsidRDefault="00056D67" w:rsidP="00056D6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Посебна функционална компетенција за радно место професионално окружење, прописи и акти из надлежности и организације органа (Споразум о стабилизацији и придруживању, Закон о култури) – провераваће се усмено путем симулације.</w:t>
      </w:r>
    </w:p>
    <w:p w:rsidR="00056D67" w:rsidRDefault="00056D67" w:rsidP="00056D67">
      <w:pPr>
        <w:pStyle w:val="ListParagraph"/>
        <w:tabs>
          <w:tab w:val="left" w:pos="63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</w:pPr>
    </w:p>
    <w:p w:rsidR="00056D67" w:rsidRDefault="00056D67" w:rsidP="00056D6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Посебна функционална компетенција за радно место релевантни прописи и акти из делокруга радног места (Закон о спољним пословима) – провераваће се усмено путем симулације.</w:t>
      </w:r>
    </w:p>
    <w:p w:rsidR="00056D67" w:rsidRDefault="00056D67" w:rsidP="00056D67">
      <w:pPr>
        <w:pStyle w:val="ListParagraph"/>
        <w:tabs>
          <w:tab w:val="left" w:pos="63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</w:pPr>
    </w:p>
    <w:p w:rsidR="00056D67" w:rsidRDefault="00056D67" w:rsidP="00056D67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Посебна функционална компетенција за радно место </w:t>
      </w:r>
      <w:r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страни језик (</w:t>
      </w:r>
      <w:r>
        <w:rPr>
          <w:rFonts w:ascii="Times New Roman" w:hAnsi="Times New Roman"/>
          <w:sz w:val="24"/>
          <w:szCs w:val="24"/>
          <w:shd w:val="clear" w:color="auto" w:fill="FFFFFF"/>
        </w:rPr>
        <w:t>енг</w:t>
      </w:r>
      <w:r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л</w:t>
      </w:r>
      <w:r>
        <w:rPr>
          <w:rFonts w:ascii="Times New Roman" w:hAnsi="Times New Roman"/>
          <w:sz w:val="24"/>
          <w:szCs w:val="24"/>
          <w:shd w:val="clear" w:color="auto" w:fill="FFFFFF"/>
        </w:rPr>
        <w:t>ески језик, ниво Б2</w:t>
      </w:r>
      <w:r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провераваће се усмено путем разговора са кандидатом  </w:t>
      </w:r>
      <w:r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и писмено путем теста.</w:t>
      </w:r>
    </w:p>
    <w:p w:rsidR="00056D67" w:rsidRDefault="00056D67" w:rsidP="00056D67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RS"/>
        </w:rPr>
      </w:pPr>
    </w:p>
    <w:p w:rsidR="00056D67" w:rsidRDefault="00056D67" w:rsidP="00056D67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lastRenderedPageBreak/>
        <w:t xml:space="preserve">Ако учесник конкурса поседује важећи сертификат, потврду или други одговарајући доказ о поседовању знања страног </w:t>
      </w:r>
      <w:r w:rsidR="00A321A2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језика који је тражен конкурсом</w:t>
      </w:r>
      <w:r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 и жели да на основу њега буде ослобођен тестирања компетенције</w:t>
      </w:r>
      <w:r w:rsidR="00A321A2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- страни језик, неопходно је да уз пријавни образац ( уредно и у потпуности попуњен у делу * Знање страних језика који су тражени конкурсом), достави и тражени доказ у оригиналу или овереној фотокопији.</w:t>
      </w:r>
    </w:p>
    <w:p w:rsidR="00056D67" w:rsidRDefault="00056D67" w:rsidP="00056D67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GB"/>
        </w:rPr>
      </w:pPr>
    </w:p>
    <w:p w:rsidR="00056D67" w:rsidRDefault="00056D67" w:rsidP="00056D67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:rsidR="00056D67" w:rsidRDefault="00056D67" w:rsidP="00056D67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A321A2" w:rsidRDefault="00056D67" w:rsidP="00056D6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Информације о материјалима за припрему кандидата за проверу посебних функционалних кометенција могу се наћи на интернет презентацији Министарства културе и информисања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hyperlink r:id="rId7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www.kultura.gov.rs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056D67" w:rsidRPr="00056D67" w:rsidRDefault="00056D67" w:rsidP="00056D6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56D67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Провера понашајних компетенција:</w:t>
      </w:r>
    </w:p>
    <w:p w:rsidR="00056D67" w:rsidRDefault="00056D67" w:rsidP="00056D67">
      <w:pPr>
        <w:jc w:val="both"/>
        <w:rPr>
          <w:rStyle w:val="Strong"/>
          <w:b w:val="0"/>
          <w:bCs w:val="0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Понашајне компетенције (управљање информацијама, управљање задацима и остваривање резултата, орјентација ка учењу и променама, изградња и одржавање професионалних односа, савесност, посвећеност и интегритет) - провераваће се путем психометријских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тестова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узорка понашања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интервјуа базираном на компетенцијама.</w:t>
      </w:r>
    </w:p>
    <w:p w:rsidR="00056D67" w:rsidRPr="00056D67" w:rsidRDefault="00056D67" w:rsidP="00056D67">
      <w:pPr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56D67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Интервју са комисијом и вредновање кандидата:</w:t>
      </w:r>
    </w:p>
    <w:p w:rsidR="00056D67" w:rsidRDefault="00056D67" w:rsidP="00056D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Процена мотивације за рад на радном месту и прихватање вредности државних органа -  провераваће се путем интервјуа са комисијом (усмено).</w:t>
      </w:r>
    </w:p>
    <w:p w:rsidR="00056D67" w:rsidRDefault="00056D67" w:rsidP="00056D67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IV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 w:eastAsia="en-GB"/>
        </w:rPr>
        <w:t xml:space="preserve">Адреса на коју се подноси попуњен образац пријаве: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Пријаве на конкурс шаљу се поштом на адресу Министарство културе и информисања, Влајковићева 3, 11000 Београд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или се подносе непосредно на писарници Министарства културе и информисања, Влајковићева 3,  Београд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назнаком „За </w:t>
      </w:r>
      <w:r>
        <w:rPr>
          <w:rFonts w:ascii="Times New Roman" w:hAnsi="Times New Roman" w:cs="Times New Roman"/>
          <w:sz w:val="24"/>
          <w:szCs w:val="24"/>
          <w:lang w:val="sr-Cyrl-RS"/>
        </w:rPr>
        <w:t>јавни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конкурс”.</w:t>
      </w:r>
    </w:p>
    <w:p w:rsidR="00056D67" w:rsidRDefault="00056D67" w:rsidP="00056D6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Лица задужено за давање обавештења о конкурсу: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Јелена Јовановић, тел: 011/3345-694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 9,00 до 13,00 часова.</w:t>
      </w:r>
    </w:p>
    <w:p w:rsidR="00056D67" w:rsidRDefault="00056D67" w:rsidP="00056D67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VI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 w:eastAsia="en-GB"/>
        </w:rPr>
        <w:t>Општи услови за запослење: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en-GB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ржављанство Републике Србије; да је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учесник конкурса </w:t>
      </w:r>
      <w:r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пунолетан; да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учеснику конкурса </w:t>
      </w:r>
      <w:r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056D67" w:rsidRDefault="00056D67" w:rsidP="00056D6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VII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en-GB"/>
        </w:rPr>
        <w:t xml:space="preserve"> Рок за подношење пријава:</w:t>
      </w:r>
      <w:r w:rsidR="00A94255">
        <w:rPr>
          <w:rFonts w:ascii="Times New Roman" w:hAnsi="Times New Roman" w:cs="Times New Roman"/>
          <w:color w:val="000000"/>
          <w:sz w:val="24"/>
          <w:szCs w:val="24"/>
          <w:lang w:val="ru-RU" w:eastAsia="en-GB"/>
        </w:rPr>
        <w:t xml:space="preserve"> Рок за подношење пријава је 14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en-GB"/>
        </w:rPr>
        <w:t xml:space="preserve"> дана и почиње да тече наредног дана од дана објављивања јавног конкурса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en-GB"/>
        </w:rPr>
        <w:t>у периодичном издању огласа Националне службе за запошљавање.</w:t>
      </w:r>
    </w:p>
    <w:p w:rsidR="00056D67" w:rsidRPr="006C7F72" w:rsidRDefault="00056D67" w:rsidP="00056D67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6C7F72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VIII Пријава на јавни конкурс врши се на Обрасцу пријаве који је доступан на интернет презентацији Службе за управљање кадровима и Министарства </w:t>
      </w:r>
      <w:r w:rsidRPr="006C7F72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r-Cyrl-RS"/>
        </w:rPr>
        <w:t xml:space="preserve">културе и информисања </w:t>
      </w:r>
      <w:r w:rsidRPr="006C7F72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или у штампаној верзији на писарници Министарства</w:t>
      </w:r>
      <w:r w:rsidRPr="006C7F72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r-Cyrl-RS"/>
        </w:rPr>
        <w:t xml:space="preserve"> културе и информисања, Влајковићева 3, Београд.</w:t>
      </w:r>
    </w:p>
    <w:p w:rsidR="00056D67" w:rsidRDefault="00056D67" w:rsidP="00056D6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Приликом предаје пријаве на јавни конкурс пријава добија шифру под којом подносилац пријаве учествује у даљем изборном поступку.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Шифра пријаве уноси се у образац пријаве након што комисија састави списак кандидата међу којима се спроводи изборни поступак.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056D67" w:rsidRDefault="00056D67" w:rsidP="00056D6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7F72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IX Докази које прилажу кандидати који су успешно прошли фазе изборног поступка пре интервјуа са Конкурсном комисијом</w:t>
      </w:r>
      <w:r>
        <w:rPr>
          <w:rStyle w:val="Strong"/>
          <w:color w:val="000000"/>
          <w:sz w:val="24"/>
          <w:szCs w:val="24"/>
          <w:bdr w:val="none" w:sz="0" w:space="0" w:color="auto" w:frame="1"/>
          <w:shd w:val="clear" w:color="auto" w:fill="FFFFFF"/>
        </w:rPr>
        <w:t>: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испиту),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</w:p>
    <w:p w:rsidR="00056D67" w:rsidRDefault="00056D67" w:rsidP="00056D6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 </w:t>
      </w:r>
    </w:p>
    <w:p w:rsidR="00056D67" w:rsidRDefault="00056D67" w:rsidP="00056D6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</w:t>
      </w:r>
    </w:p>
    <w:p w:rsidR="00056D67" w:rsidRDefault="00056D67" w:rsidP="00056D6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Као доказ се могу приложити и фотокопије докумената које су оверене пре 1. марта  2017. године у основним судовима, односно општинским управама.</w:t>
      </w:r>
    </w:p>
    <w:p w:rsidR="00056D67" w:rsidRDefault="00056D67" w:rsidP="00056D6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6C7F72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Напомена:</w:t>
      </w:r>
      <w:r>
        <w:rPr>
          <w:rStyle w:val="Strong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општем управном поступку („Службени гласник РС“, број 18/16) прописано је, између осталог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, да су органи у обавези да по службеној дужности, када је то непходно за одлучивање у складу са законским роковима, бесплатно размењују, врше увид, обрађују и прибављају личне податке о чињеницима садржаним у службеним евиденцијама, осим ако странка изричито изјави да ће податке прибавити сама.</w:t>
      </w:r>
    </w:p>
    <w:p w:rsidR="00056D67" w:rsidRDefault="00056D67" w:rsidP="00056D6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органима / уверење о положеном правосудном испиту. Потребно је 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кандидат у делу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Изјава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обрасцу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ријаве, заокружи на који начин жели да се прибаве његови подаци из службених евиденција.</w:t>
      </w:r>
    </w:p>
    <w:p w:rsidR="00056D67" w:rsidRDefault="00056D67" w:rsidP="00056D6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7F72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X Рок за подношење доказа</w:t>
      </w:r>
      <w:r>
        <w:rPr>
          <w:rStyle w:val="Strong"/>
          <w:color w:val="000000"/>
          <w:sz w:val="24"/>
          <w:szCs w:val="24"/>
          <w:bdr w:val="none" w:sz="0" w:space="0" w:color="auto" w:frame="1"/>
          <w:shd w:val="clear" w:color="auto" w:fill="FFFFFF"/>
        </w:rPr>
        <w:t>: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Кандидати који су успешно прошли претходне фазе изборног поступка, пре интервјуа са Конкурсном комисијом позивају се да у року од  (5) пет радних дана од дана пријема обавештења доставе наведене доказе који се прилажу у конкурсном поступку.</w:t>
      </w:r>
    </w:p>
    <w:p w:rsidR="00056D67" w:rsidRDefault="00056D67" w:rsidP="00056D6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:rsidR="00056D67" w:rsidRDefault="00056D67" w:rsidP="00056D6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Докази се достављају на наведену адресу Министарства. </w:t>
      </w:r>
    </w:p>
    <w:p w:rsidR="00056D67" w:rsidRDefault="00056D67" w:rsidP="00056D6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7F72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XI </w:t>
      </w:r>
      <w:r w:rsidRPr="006C7F72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sr-Cyrl-RS"/>
        </w:rPr>
        <w:t>Врста</w:t>
      </w:r>
      <w:r w:rsidRPr="006C7F72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радног односа: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адни однос заснива се на неодређено време.</w:t>
      </w:r>
    </w:p>
    <w:p w:rsidR="00056D67" w:rsidRDefault="00056D67" w:rsidP="00056D6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7F72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XII Датум и место провере компетенција </w:t>
      </w:r>
      <w:r w:rsidRPr="006C7F72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sr-Cyrl-RS"/>
        </w:rPr>
        <w:t>кандидата</w:t>
      </w:r>
      <w:r w:rsidRPr="006C7F72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у изборном поступку:</w:t>
      </w:r>
      <w:r>
        <w:rPr>
          <w:rStyle w:val="Strong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кандидатима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чије су пријаве благовремене, допуштене, разумљиве, потпуне и који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испуњавају услове предвиђене огласом о јавном конкурсу, на основу података наведених у обрасцу пријаве на конкурс, изборни поступак ће се спровести, почев од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 </w:t>
      </w:r>
      <w:r w:rsidR="006C7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1. марта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. године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 чему ће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кандидати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бити обавештени писаним путем на адресе које су навели у својим пријавама.</w:t>
      </w:r>
    </w:p>
    <w:p w:rsidR="00056D67" w:rsidRDefault="00056D67" w:rsidP="00056D6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Провера општих функционалних компетенција и понашајних компетенција  обавиће се у Служби за управљање кадровима, у Палати Србија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Нови Београд, Булевар Михаила Пупина број 2 (источно крило). Провера посебних функционалних компетенција и интервју са Конкурсном комисијом ће се обавити у просторијама Министарства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културе и информисања,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Београд,  Влајковићева 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Учесници конкурса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(бројеве телефона или email адресе), које наведу у својим обрасцима пријаве.</w:t>
      </w:r>
    </w:p>
    <w:p w:rsidR="00056D67" w:rsidRDefault="00056D67" w:rsidP="00056D6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>Напомене:</w:t>
      </w:r>
    </w:p>
    <w:p w:rsidR="00056D67" w:rsidRDefault="00056D67" w:rsidP="00056D6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Као државни службеник на извршилачком радном место, може да се запосли и лице које нема положен државни стручни испит, али је дужно да га положи у прописаном року. Положен државни стручни испит није услов, нити предност за заснивање радног односа. Пробни рад је обавезан за све који први пут заснивају радни однос у државном органу. Пробни рад за радни однос на неодређено време траје шест месеци. Државни службеник на пробном раду, који је засновао радни однос на неодређено време и државни службеник који је засновао радни однос на неодређено време а који нема положен државни стручни испит, полаже државни стручни испит у року од шест месеци од дана заснивања радног односа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56D67" w:rsidRDefault="00056D67" w:rsidP="00056D6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Неблаговремене, недопуштене, неразумљиве или непотпуне пријаве биће одбачене.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Јавни конкурс спроводи Конкурсна комисија коју је именовао министар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културе и информисања.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Овај конкурс се објављује 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интернет презентацији (</w:t>
      </w:r>
      <w:r>
        <w:rPr>
          <w:rFonts w:ascii="Times New Roman" w:hAnsi="Times New Roman" w:cs="Times New Roman"/>
          <w:sz w:val="24"/>
          <w:szCs w:val="24"/>
        </w:rPr>
        <w:t>www.kultura.gov.rs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) и огласној табли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Министарствa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културе и информисања, на интернет презентацији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Службе за управљање кадровима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(</w:t>
      </w:r>
      <w:hyperlink r:id="rId8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www.suk.gov.rs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порталу е-управе,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на интернет презентацији, огласној табли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периодичном издању огласа Националне службе за запошљавање.</w:t>
      </w:r>
    </w:p>
    <w:p w:rsidR="00056D67" w:rsidRDefault="00056D67" w:rsidP="00056D6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56D67" w:rsidRDefault="00056D67" w:rsidP="00056D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D67" w:rsidRDefault="00056D67" w:rsidP="00056D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D67" w:rsidRDefault="00056D67" w:rsidP="00056D67"/>
    <w:p w:rsidR="00056D67" w:rsidRDefault="00056D67" w:rsidP="00056D67"/>
    <w:p w:rsidR="00483189" w:rsidRDefault="00483189"/>
    <w:sectPr w:rsidR="0048318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210BA"/>
    <w:multiLevelType w:val="hybridMultilevel"/>
    <w:tmpl w:val="9EC43284"/>
    <w:lvl w:ilvl="0" w:tplc="FDD455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D5051"/>
    <w:multiLevelType w:val="hybridMultilevel"/>
    <w:tmpl w:val="667AC9F4"/>
    <w:lvl w:ilvl="0" w:tplc="46F212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B2"/>
    <w:rsid w:val="00056D67"/>
    <w:rsid w:val="003239B9"/>
    <w:rsid w:val="00483189"/>
    <w:rsid w:val="004F0565"/>
    <w:rsid w:val="006C7F72"/>
    <w:rsid w:val="009F3B92"/>
    <w:rsid w:val="00A321A2"/>
    <w:rsid w:val="00A94255"/>
    <w:rsid w:val="00D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E70A0"/>
  <w15:chartTrackingRefBased/>
  <w15:docId w15:val="{C9B2D53A-3098-48D1-98A9-1122B3AD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D67"/>
    <w:pPr>
      <w:spacing w:line="252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6D67"/>
    <w:rPr>
      <w:color w:val="0000FF"/>
      <w:u w:val="single"/>
    </w:rPr>
  </w:style>
  <w:style w:type="paragraph" w:styleId="NoSpacing">
    <w:name w:val="No Spacing"/>
    <w:uiPriority w:val="1"/>
    <w:qFormat/>
    <w:rsid w:val="00056D67"/>
    <w:pPr>
      <w:spacing w:after="0" w:line="240" w:lineRule="auto"/>
    </w:pPr>
    <w:rPr>
      <w:lang w:val="sr-Latn-RS"/>
    </w:rPr>
  </w:style>
  <w:style w:type="character" w:customStyle="1" w:styleId="ListParagraphChar">
    <w:name w:val="List Paragraph Char"/>
    <w:link w:val="ListParagraph"/>
    <w:uiPriority w:val="34"/>
    <w:locked/>
    <w:rsid w:val="00056D67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056D6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056D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1A2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ltura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k.gov.rs" TargetMode="External"/><Relationship Id="rId5" Type="http://schemas.openxmlformats.org/officeDocument/2006/relationships/hyperlink" Target="javascript:popup_show(%22popup1%22,%22popup1_drag%22,%22popup1_exit%22,%22mouse%22,-10,-10,0,1)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6</cp:revision>
  <cp:lastPrinted>2020-01-29T14:17:00Z</cp:lastPrinted>
  <dcterms:created xsi:type="dcterms:W3CDTF">2020-01-24T15:26:00Z</dcterms:created>
  <dcterms:modified xsi:type="dcterms:W3CDTF">2020-01-30T09:58:00Z</dcterms:modified>
</cp:coreProperties>
</file>